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2012D" w14:textId="072BC0EF" w:rsidR="00636549" w:rsidRPr="002D731F" w:rsidRDefault="00636549" w:rsidP="00636549">
      <w:pPr>
        <w:jc w:val="center"/>
        <w:rPr>
          <w:rFonts w:ascii="Times New Roman" w:hAnsi="Times New Roman"/>
          <w:b/>
          <w:sz w:val="28"/>
        </w:rPr>
      </w:pPr>
      <w:r w:rsidRPr="002D731F">
        <w:rPr>
          <w:rFonts w:ascii="Times New Roman" w:hAnsi="Times New Roman"/>
          <w:b/>
          <w:sz w:val="28"/>
        </w:rPr>
        <w:t>Popis predmeta stečajne mase</w:t>
      </w:r>
    </w:p>
    <w:p w14:paraId="1E73EDFF" w14:textId="77777777" w:rsidR="00636549" w:rsidRPr="002D731F" w:rsidRDefault="00636549" w:rsidP="00636549">
      <w:pPr>
        <w:jc w:val="center"/>
        <w:rPr>
          <w:rFonts w:ascii="Times New Roman" w:hAnsi="Times New Roman"/>
          <w:b/>
          <w:sz w:val="28"/>
        </w:rPr>
      </w:pPr>
    </w:p>
    <w:p w14:paraId="607E1086" w14:textId="77777777" w:rsidR="00636549" w:rsidRPr="002D731F" w:rsidRDefault="00636549" w:rsidP="0063654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2D731F">
        <w:rPr>
          <w:rFonts w:ascii="Times New Roman" w:hAnsi="Times New Roman"/>
          <w:sz w:val="24"/>
          <w:szCs w:val="24"/>
        </w:rPr>
        <w:t xml:space="preserve">Nadležni trgovački sud </w:t>
      </w:r>
      <w:r w:rsidRPr="002D731F">
        <w:rPr>
          <w:rFonts w:ascii="Times New Roman" w:hAnsi="Times New Roman"/>
          <w:sz w:val="24"/>
          <w:szCs w:val="24"/>
          <w:u w:val="single"/>
        </w:rPr>
        <w:t xml:space="preserve">Trgovački sud u Zagrebu, Stalna služba Karlovac </w:t>
      </w:r>
    </w:p>
    <w:p w14:paraId="5F4CCA0E" w14:textId="77777777" w:rsidR="00636549" w:rsidRPr="002D731F" w:rsidRDefault="00636549" w:rsidP="00636549">
      <w:pPr>
        <w:jc w:val="both"/>
        <w:rPr>
          <w:rFonts w:ascii="Times New Roman" w:hAnsi="Times New Roman"/>
          <w:sz w:val="24"/>
          <w:szCs w:val="24"/>
        </w:rPr>
      </w:pPr>
      <w:r w:rsidRPr="002D731F">
        <w:rPr>
          <w:rFonts w:ascii="Times New Roman" w:hAnsi="Times New Roman"/>
          <w:sz w:val="24"/>
          <w:szCs w:val="24"/>
        </w:rPr>
        <w:t xml:space="preserve">Poslovni broj spisa </w:t>
      </w:r>
      <w:r w:rsidRPr="002D731F">
        <w:rPr>
          <w:rFonts w:ascii="Times New Roman" w:hAnsi="Times New Roman"/>
          <w:sz w:val="24"/>
          <w:szCs w:val="24"/>
          <w:u w:val="single"/>
        </w:rPr>
        <w:t>St-1430/2021</w:t>
      </w:r>
    </w:p>
    <w:p w14:paraId="1FF07213" w14:textId="77777777" w:rsidR="00636549" w:rsidRPr="002D731F" w:rsidRDefault="00636549" w:rsidP="00636549">
      <w:pPr>
        <w:rPr>
          <w:rFonts w:ascii="Times New Roman" w:hAnsi="Times New Roman"/>
          <w:sz w:val="24"/>
          <w:szCs w:val="24"/>
          <w:u w:val="single"/>
        </w:rPr>
      </w:pPr>
      <w:r w:rsidRPr="002D731F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  <w:r w:rsidRPr="002D731F">
        <w:rPr>
          <w:rFonts w:ascii="Times New Roman" w:hAnsi="Times New Roman"/>
          <w:sz w:val="24"/>
          <w:szCs w:val="24"/>
          <w:u w:val="single"/>
        </w:rPr>
        <w:t xml:space="preserve">BIJELI TITL </w:t>
      </w:r>
      <w:proofErr w:type="spellStart"/>
      <w:r w:rsidRPr="002D731F">
        <w:rPr>
          <w:rFonts w:ascii="Times New Roman" w:hAnsi="Times New Roman"/>
          <w:sz w:val="24"/>
          <w:szCs w:val="24"/>
          <w:u w:val="single"/>
        </w:rPr>
        <w:t>j.d.o.o</w:t>
      </w:r>
      <w:proofErr w:type="spellEnd"/>
      <w:r w:rsidRPr="002D731F">
        <w:rPr>
          <w:rFonts w:ascii="Times New Roman" w:hAnsi="Times New Roman"/>
          <w:sz w:val="24"/>
          <w:szCs w:val="24"/>
          <w:u w:val="single"/>
        </w:rPr>
        <w:t>., Zagreb, Rudolfa Kolaka 12, OIB: 31078215307</w:t>
      </w:r>
    </w:p>
    <w:p w14:paraId="0E3CC051" w14:textId="3495340B" w:rsidR="001D6D7C" w:rsidRPr="002D731F" w:rsidRDefault="002D731F">
      <w:pPr>
        <w:rPr>
          <w:rFonts w:ascii="Times New Roman" w:hAnsi="Times New Roman"/>
          <w:sz w:val="24"/>
          <w:szCs w:val="24"/>
        </w:rPr>
      </w:pPr>
    </w:p>
    <w:p w14:paraId="4AF74887" w14:textId="2BAC6EE7" w:rsidR="00BF547A" w:rsidRPr="002D731F" w:rsidRDefault="0074445B">
      <w:pPr>
        <w:rPr>
          <w:rFonts w:ascii="Times New Roman" w:hAnsi="Times New Roman"/>
          <w:sz w:val="24"/>
          <w:szCs w:val="24"/>
        </w:rPr>
      </w:pPr>
      <w:r w:rsidRPr="002D731F">
        <w:rPr>
          <w:rFonts w:ascii="Times New Roman" w:hAnsi="Times New Roman"/>
          <w:sz w:val="24"/>
          <w:szCs w:val="24"/>
        </w:rPr>
        <w:t>Prema Uvjerenju Stanice za tehnički pred vozila Autoce</w:t>
      </w:r>
      <w:r w:rsidR="00BF547A" w:rsidRPr="002D731F">
        <w:rPr>
          <w:rFonts w:ascii="Times New Roman" w:hAnsi="Times New Roman"/>
          <w:sz w:val="24"/>
          <w:szCs w:val="24"/>
        </w:rPr>
        <w:t>n</w:t>
      </w:r>
      <w:r w:rsidRPr="002D731F">
        <w:rPr>
          <w:rFonts w:ascii="Times New Roman" w:hAnsi="Times New Roman"/>
          <w:sz w:val="24"/>
          <w:szCs w:val="24"/>
        </w:rPr>
        <w:t xml:space="preserve">tar Agram d.d. od dana 22. Srpnja 2021. godine, stečajni dužnik je evidentiran kao vlasnik </w:t>
      </w:r>
      <w:r w:rsidR="00BF547A" w:rsidRPr="002D731F">
        <w:rPr>
          <w:rFonts w:ascii="Times New Roman" w:hAnsi="Times New Roman"/>
          <w:sz w:val="24"/>
          <w:szCs w:val="24"/>
        </w:rPr>
        <w:t xml:space="preserve">vozila </w:t>
      </w:r>
    </w:p>
    <w:p w14:paraId="0274E78C" w14:textId="77777777" w:rsidR="00BF547A" w:rsidRPr="002D731F" w:rsidRDefault="00BF547A">
      <w:pPr>
        <w:rPr>
          <w:rFonts w:ascii="Times New Roman" w:hAnsi="Times New Roman"/>
          <w:sz w:val="24"/>
          <w:szCs w:val="24"/>
        </w:rPr>
      </w:pPr>
    </w:p>
    <w:p w14:paraId="5AFA4BB5" w14:textId="728F5C3B" w:rsidR="00636549" w:rsidRPr="002D731F" w:rsidRDefault="00BF547A">
      <w:pPr>
        <w:rPr>
          <w:rFonts w:ascii="Times New Roman" w:hAnsi="Times New Roman"/>
          <w:sz w:val="24"/>
          <w:szCs w:val="24"/>
        </w:rPr>
      </w:pPr>
      <w:r w:rsidRPr="002D731F">
        <w:rPr>
          <w:rFonts w:ascii="Times New Roman" w:hAnsi="Times New Roman"/>
          <w:sz w:val="24"/>
          <w:szCs w:val="24"/>
        </w:rPr>
        <w:t xml:space="preserve">- MAN TGL 8.163 LE160C, god. proizvodnje 2021. </w:t>
      </w:r>
      <w:r w:rsidR="006E4835" w:rsidRPr="002D731F">
        <w:rPr>
          <w:rFonts w:ascii="Times New Roman" w:hAnsi="Times New Roman"/>
          <w:sz w:val="24"/>
          <w:szCs w:val="24"/>
        </w:rPr>
        <w:t xml:space="preserve">broj </w:t>
      </w:r>
      <w:r w:rsidR="006E4835" w:rsidRPr="002D731F">
        <w:rPr>
          <w:rFonts w:ascii="Times New Roman" w:hAnsi="Times New Roman"/>
          <w:sz w:val="24"/>
          <w:szCs w:val="24"/>
        </w:rPr>
        <w:t>š</w:t>
      </w:r>
      <w:r w:rsidR="006E4835" w:rsidRPr="002D731F">
        <w:rPr>
          <w:rFonts w:ascii="Times New Roman" w:hAnsi="Times New Roman"/>
          <w:sz w:val="24"/>
          <w:szCs w:val="24"/>
        </w:rPr>
        <w:t>asije WMAL20ZZZ2Y089384</w:t>
      </w:r>
      <w:r w:rsidR="006E4835" w:rsidRPr="002D731F">
        <w:rPr>
          <w:rFonts w:ascii="Times New Roman" w:hAnsi="Times New Roman"/>
          <w:sz w:val="24"/>
          <w:szCs w:val="24"/>
        </w:rPr>
        <w:t>, reg. oznake ZG8749GR</w:t>
      </w:r>
    </w:p>
    <w:p w14:paraId="00D24909" w14:textId="1E488CA7" w:rsidR="00C620E4" w:rsidRPr="002D731F" w:rsidRDefault="00C620E4">
      <w:pPr>
        <w:rPr>
          <w:rFonts w:ascii="Times New Roman" w:hAnsi="Times New Roman"/>
          <w:sz w:val="24"/>
          <w:szCs w:val="24"/>
        </w:rPr>
      </w:pPr>
    </w:p>
    <w:p w14:paraId="23AD5878" w14:textId="24341A62" w:rsidR="002D731F" w:rsidRDefault="00C620E4">
      <w:pPr>
        <w:rPr>
          <w:rFonts w:ascii="Times New Roman" w:hAnsi="Times New Roman"/>
          <w:sz w:val="24"/>
          <w:szCs w:val="24"/>
        </w:rPr>
      </w:pPr>
      <w:r w:rsidRPr="002D731F">
        <w:rPr>
          <w:rFonts w:ascii="Times New Roman" w:hAnsi="Times New Roman"/>
          <w:sz w:val="24"/>
          <w:szCs w:val="24"/>
        </w:rPr>
        <w:t>Prema kataloškoj procjeni vozila Centra za vozila Hrvatske</w:t>
      </w:r>
      <w:r w:rsidR="002D731F" w:rsidRPr="002D731F">
        <w:rPr>
          <w:rFonts w:ascii="Times New Roman" w:hAnsi="Times New Roman"/>
          <w:sz w:val="24"/>
          <w:szCs w:val="24"/>
        </w:rPr>
        <w:t xml:space="preserve">, orijentacijska vrijednost vozila iznosi </w:t>
      </w:r>
      <w:r w:rsidR="002D731F" w:rsidRPr="002D731F">
        <w:rPr>
          <w:rFonts w:ascii="Times New Roman" w:hAnsi="Times New Roman"/>
          <w:b/>
          <w:bCs/>
          <w:sz w:val="24"/>
          <w:szCs w:val="24"/>
        </w:rPr>
        <w:t>34.131 kn</w:t>
      </w:r>
      <w:r w:rsidR="002D731F">
        <w:rPr>
          <w:rFonts w:ascii="Times New Roman" w:hAnsi="Times New Roman"/>
          <w:sz w:val="24"/>
          <w:szCs w:val="24"/>
        </w:rPr>
        <w:t>.</w:t>
      </w:r>
    </w:p>
    <w:p w14:paraId="7DE4E7A8" w14:textId="519811DD" w:rsidR="002D731F" w:rsidRDefault="002D731F">
      <w:pPr>
        <w:rPr>
          <w:rFonts w:ascii="Times New Roman" w:hAnsi="Times New Roman"/>
          <w:sz w:val="24"/>
          <w:szCs w:val="24"/>
        </w:rPr>
      </w:pPr>
    </w:p>
    <w:p w14:paraId="51F2329C" w14:textId="311BDA89" w:rsidR="002D731F" w:rsidRDefault="002D73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dana pisanja ovog izvješća, usprkos učestalim pokušajima stečajni upravitelj nije uspio stupiti u kontakt s direktorom stečajnog dužnika pa tako da vozilo još nije predano u posjed stečajnom upravitelju. </w:t>
      </w:r>
    </w:p>
    <w:p w14:paraId="149B83BA" w14:textId="2D1934C3" w:rsidR="002D731F" w:rsidRDefault="002D731F">
      <w:pPr>
        <w:rPr>
          <w:rFonts w:ascii="Times New Roman" w:hAnsi="Times New Roman"/>
          <w:sz w:val="24"/>
          <w:szCs w:val="24"/>
        </w:rPr>
      </w:pPr>
    </w:p>
    <w:p w14:paraId="3B09ED8A" w14:textId="02CBC948" w:rsidR="002D731F" w:rsidRDefault="002D731F">
      <w:pPr>
        <w:rPr>
          <w:rFonts w:ascii="Times New Roman" w:hAnsi="Times New Roman"/>
          <w:sz w:val="24"/>
          <w:szCs w:val="24"/>
        </w:rPr>
      </w:pPr>
      <w:r w:rsidRPr="002D731F">
        <w:rPr>
          <w:rFonts w:ascii="Times New Roman" w:hAnsi="Times New Roman"/>
          <w:sz w:val="24"/>
          <w:szCs w:val="24"/>
          <w:u w:val="single"/>
        </w:rPr>
        <w:t>Mjesto, datum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Stečajni upravitelj</w:t>
      </w:r>
    </w:p>
    <w:p w14:paraId="20901FF3" w14:textId="06EF001B" w:rsidR="002D731F" w:rsidRPr="002D731F" w:rsidRDefault="002D73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Zagreb, 30. studenoga 2021. godine </w:t>
      </w:r>
    </w:p>
    <w:sectPr w:rsidR="002D731F" w:rsidRPr="002D73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549"/>
    <w:rsid w:val="002A1E73"/>
    <w:rsid w:val="002D731F"/>
    <w:rsid w:val="00636549"/>
    <w:rsid w:val="006E4835"/>
    <w:rsid w:val="0074445B"/>
    <w:rsid w:val="0077680F"/>
    <w:rsid w:val="00945A6E"/>
    <w:rsid w:val="00BF547A"/>
    <w:rsid w:val="00C6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2FD1B"/>
  <w15:chartTrackingRefBased/>
  <w15:docId w15:val="{5CE2EA66-D835-44E1-AFA4-C4F7526BC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549"/>
    <w:pPr>
      <w:spacing w:after="80" w:line="240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Kurelec</dc:creator>
  <cp:keywords/>
  <dc:description/>
  <cp:lastModifiedBy>Hrvoje Kurelec</cp:lastModifiedBy>
  <cp:revision>1</cp:revision>
  <dcterms:created xsi:type="dcterms:W3CDTF">2021-11-29T14:55:00Z</dcterms:created>
  <dcterms:modified xsi:type="dcterms:W3CDTF">2021-11-29T15:03:00Z</dcterms:modified>
</cp:coreProperties>
</file>